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650" w14:textId="77777777" w:rsidR="00BD5849" w:rsidRDefault="00C7166E">
      <w:pPr>
        <w:widowControl w:val="0"/>
        <w:tabs>
          <w:tab w:val="left" w:pos="708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 wp14:anchorId="6F16EBC7" wp14:editId="5D602102">
            <wp:extent cx="900000" cy="900000"/>
            <wp:effectExtent l="0" t="0" r="0" b="0"/>
            <wp:docPr id="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C6AE4" w14:textId="77777777" w:rsidR="00BD5849" w:rsidRDefault="00C7166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SERVIÇO PÚBLICO FEDERAL</w:t>
      </w:r>
    </w:p>
    <w:p w14:paraId="5D9D822C" w14:textId="77777777" w:rsidR="00BD5849" w:rsidRDefault="00C7166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ALAGOAS</w:t>
      </w:r>
    </w:p>
    <w:p w14:paraId="7E97A78D" w14:textId="77777777" w:rsidR="00BD5849" w:rsidRDefault="00C7166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</w:t>
      </w:r>
    </w:p>
    <w:p w14:paraId="1B03B6B3" w14:textId="77777777" w:rsidR="00BD5849" w:rsidRDefault="00C7166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PÓS-GRADUAÇÃO</w:t>
      </w:r>
    </w:p>
    <w:p w14:paraId="7884A8D9" w14:textId="77777777" w:rsidR="00BD5849" w:rsidRDefault="00BD584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144E730A" w14:textId="77777777" w:rsidR="00BD5849" w:rsidRDefault="00BD584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209FF0D2" w14:textId="77777777" w:rsidR="00BD5849" w:rsidRDefault="00C716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color w:val="000001"/>
          <w:sz w:val="24"/>
          <w:szCs w:val="24"/>
        </w:rPr>
        <w:t xml:space="preserve">ANEXO I - </w:t>
      </w:r>
      <w:r>
        <w:rPr>
          <w:b/>
          <w:sz w:val="24"/>
          <w:szCs w:val="24"/>
        </w:rPr>
        <w:t>RELAÇÃO DOS PROGRAMAS ELEGÍVEIS</w:t>
      </w:r>
    </w:p>
    <w:p w14:paraId="32E665E2" w14:textId="77777777" w:rsidR="00485CB3" w:rsidRDefault="00485C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affff1"/>
        <w:tblW w:w="86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946"/>
        <w:gridCol w:w="2693"/>
      </w:tblGrid>
      <w:tr w:rsidR="00BD5849" w14:paraId="5C2871CD" w14:textId="77777777">
        <w:trPr>
          <w:trHeight w:val="439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F4E6A" w14:textId="77777777" w:rsidR="00BD5849" w:rsidRDefault="00C7166E">
            <w:pPr>
              <w:spacing w:line="360" w:lineRule="auto"/>
              <w:jc w:val="center"/>
              <w:rPr>
                <w:b/>
                <w:color w:val="000001"/>
                <w:sz w:val="24"/>
                <w:szCs w:val="24"/>
              </w:rPr>
            </w:pPr>
            <w:r>
              <w:rPr>
                <w:b/>
                <w:color w:val="000001"/>
                <w:sz w:val="24"/>
                <w:szCs w:val="24"/>
              </w:rPr>
              <w:t>PROGRAMA DE PÓS-GRADUAÇÃO EM: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02501" w14:textId="77777777" w:rsidR="00BD5849" w:rsidRDefault="00C7166E">
            <w:pPr>
              <w:spacing w:line="360" w:lineRule="auto"/>
              <w:jc w:val="center"/>
              <w:rPr>
                <w:b/>
                <w:color w:val="000001"/>
                <w:sz w:val="24"/>
                <w:szCs w:val="24"/>
              </w:rPr>
            </w:pPr>
            <w:r>
              <w:rPr>
                <w:b/>
                <w:color w:val="000001"/>
                <w:sz w:val="24"/>
                <w:szCs w:val="24"/>
              </w:rPr>
              <w:t>SALDO</w:t>
            </w:r>
          </w:p>
        </w:tc>
      </w:tr>
      <w:tr w:rsidR="00BD5849" w14:paraId="13A6933E" w14:textId="77777777">
        <w:trPr>
          <w:trHeight w:val="315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2A888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Pública - PROFIAP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821D3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206A57B6" w14:textId="77777777">
        <w:trPr>
          <w:trHeight w:val="315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B611A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Ensino de Ciências e Matemática - PPGECIM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90966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2EC77F47" w14:textId="77777777" w:rsidTr="00C56144">
        <w:trPr>
          <w:trHeight w:val="315"/>
          <w:jc w:val="center"/>
        </w:trPr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3A9CD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na Saúde - PPES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5D84B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67181C3E" w14:textId="77777777" w:rsidTr="00C56144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A8BF4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de Biologia - PROFBIO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7DC38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4DE580CE" w14:textId="77777777" w:rsidTr="00C56144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076CE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 - PROFLETRAS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A6F1C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50CCBA1B" w14:textId="77777777" w:rsidTr="00C56144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8B2D6F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 - PROFMAT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AE9EC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3A894533" w14:textId="77777777" w:rsidTr="00C56144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C8090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 - PROFMAT Campus Arapiraca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CFD96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1621BB8E" w14:textId="77777777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089F9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Multicêntrico em Bioquímica e Biologia Molecular - </w:t>
            </w:r>
            <w:proofErr w:type="spellStart"/>
            <w:r>
              <w:rPr>
                <w:sz w:val="24"/>
                <w:szCs w:val="24"/>
              </w:rPr>
              <w:t>PMBqBM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9E422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79BAE5C3" w14:textId="77777777">
        <w:trPr>
          <w:trHeight w:val="315"/>
          <w:jc w:val="center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4E9D7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- PROFQUI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B99DF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041C7CF9" w14:textId="77777777">
        <w:trPr>
          <w:trHeight w:val="315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D5D4F" w14:textId="77777777" w:rsidR="00BD5849" w:rsidRDefault="00C7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Nordeste de Ensino - RENOEN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14FBB" w14:textId="77777777" w:rsidR="00BD5849" w:rsidRPr="00C56144" w:rsidRDefault="00C71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6144">
              <w:rPr>
                <w:sz w:val="24"/>
                <w:szCs w:val="24"/>
              </w:rPr>
              <w:t>10.000,00</w:t>
            </w:r>
          </w:p>
        </w:tc>
      </w:tr>
      <w:tr w:rsidR="00BD5849" w14:paraId="3ED99E76" w14:textId="77777777">
        <w:trPr>
          <w:trHeight w:val="315"/>
          <w:jc w:val="center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30D3C" w14:textId="77777777" w:rsidR="00BD5849" w:rsidRDefault="00C7166E">
            <w:pPr>
              <w:spacing w:line="360" w:lineRule="auto"/>
              <w:jc w:val="center"/>
              <w:rPr>
                <w:b/>
                <w:color w:val="000001"/>
                <w:sz w:val="24"/>
                <w:szCs w:val="24"/>
              </w:rPr>
            </w:pPr>
            <w:r>
              <w:rPr>
                <w:b/>
                <w:color w:val="000001"/>
                <w:sz w:val="24"/>
                <w:szCs w:val="24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F9A27" w14:textId="77777777" w:rsidR="00BD5849" w:rsidRPr="00C56144" w:rsidRDefault="000F78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1"/>
                <w:id w:val="-972828149"/>
              </w:sdtPr>
              <w:sdtEndPr/>
              <w:sdtContent/>
            </w:sdt>
            <w:r w:rsidR="00C7166E" w:rsidRPr="00C56144">
              <w:rPr>
                <w:b/>
                <w:sz w:val="24"/>
                <w:szCs w:val="24"/>
              </w:rPr>
              <w:t>R$ 100.000,00</w:t>
            </w:r>
          </w:p>
        </w:tc>
      </w:tr>
    </w:tbl>
    <w:p w14:paraId="3DA0FBF8" w14:textId="77777777" w:rsidR="00BD5849" w:rsidRDefault="00BD5849">
      <w:pPr>
        <w:spacing w:line="360" w:lineRule="auto"/>
        <w:rPr>
          <w:b/>
          <w:color w:val="000000"/>
          <w:sz w:val="24"/>
          <w:szCs w:val="24"/>
        </w:rPr>
      </w:pPr>
    </w:p>
    <w:p w14:paraId="63EF3088" w14:textId="77777777" w:rsidR="00BD5849" w:rsidRDefault="00BD584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6A25D0A2" w14:textId="77777777" w:rsidR="00BD5849" w:rsidRDefault="00BD584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47C1C106" w14:textId="77777777" w:rsidR="00BD5849" w:rsidRDefault="00BD5849" w:rsidP="00485CB3">
      <w:pPr>
        <w:spacing w:line="360" w:lineRule="auto"/>
        <w:rPr>
          <w:b/>
          <w:sz w:val="24"/>
          <w:szCs w:val="24"/>
        </w:rPr>
      </w:pPr>
    </w:p>
    <w:sectPr w:rsidR="00BD5849">
      <w:footerReference w:type="default" r:id="rId9"/>
      <w:pgSz w:w="11906" w:h="1685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A003" w14:textId="77777777" w:rsidR="000F784A" w:rsidRDefault="000F784A">
      <w:pPr>
        <w:spacing w:after="0" w:line="240" w:lineRule="auto"/>
      </w:pPr>
      <w:r>
        <w:separator/>
      </w:r>
    </w:p>
  </w:endnote>
  <w:endnote w:type="continuationSeparator" w:id="0">
    <w:p w14:paraId="3D6BF864" w14:textId="77777777" w:rsidR="000F784A" w:rsidRDefault="000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4E5" w14:textId="77777777" w:rsidR="00BD5849" w:rsidRDefault="00C7166E">
    <w:pPr>
      <w:widowControl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A.C. Simões - Av. Lourival Melo Mota, S/N - Tabuleiro do Martins CEP: 57072-900 – Maceió/AL – Tel.: (82) 3214-1069</w:t>
    </w:r>
  </w:p>
  <w:p w14:paraId="1836740E" w14:textId="77777777" w:rsidR="00BD5849" w:rsidRDefault="00C7166E">
    <w:pPr>
      <w:widowControl w:val="0"/>
      <w:spacing w:after="0" w:line="224" w:lineRule="auto"/>
      <w:ind w:left="18" w:right="18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74E9" w14:textId="77777777" w:rsidR="000F784A" w:rsidRDefault="000F784A">
      <w:pPr>
        <w:spacing w:after="0" w:line="240" w:lineRule="auto"/>
      </w:pPr>
      <w:r>
        <w:separator/>
      </w:r>
    </w:p>
  </w:footnote>
  <w:footnote w:type="continuationSeparator" w:id="0">
    <w:p w14:paraId="395DDB35" w14:textId="77777777" w:rsidR="000F784A" w:rsidRDefault="000F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8B7"/>
    <w:multiLevelType w:val="multilevel"/>
    <w:tmpl w:val="20DAAABE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49"/>
    <w:rsid w:val="000F784A"/>
    <w:rsid w:val="00485CB3"/>
    <w:rsid w:val="00BD5849"/>
    <w:rsid w:val="00C56144"/>
    <w:rsid w:val="00C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89F4"/>
  <w15:docId w15:val="{85CCA7DA-A438-4BF7-BCA9-9C1DAD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uiPriority w:val="9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a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e2zmIQFECfRQff3d8n9hd5g==">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C</cp:lastModifiedBy>
  <cp:revision>3</cp:revision>
  <dcterms:created xsi:type="dcterms:W3CDTF">2021-12-01T18:30:00Z</dcterms:created>
  <dcterms:modified xsi:type="dcterms:W3CDTF">2021-12-01T18:38:00Z</dcterms:modified>
</cp:coreProperties>
</file>